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53" w:rsidRDefault="00591253" w:rsidP="00591253">
      <w:pPr>
        <w:pStyle w:val="Header"/>
        <w:rPr>
          <w:rFonts w:ascii="Times New Roman" w:hAnsi="Times New Roman"/>
          <w:sz w:val="20"/>
        </w:rPr>
      </w:pPr>
      <w:r w:rsidRPr="007F739E">
        <w:rPr>
          <w:rFonts w:ascii="Times New Roman" w:hAnsi="Times New Roman"/>
          <w:sz w:val="20"/>
        </w:rPr>
        <w:t>Indian Journal of Basic and Applied Medical Research; June 20</w:t>
      </w:r>
      <w:r>
        <w:rPr>
          <w:rFonts w:ascii="Times New Roman" w:hAnsi="Times New Roman"/>
          <w:sz w:val="20"/>
        </w:rPr>
        <w:t>15: Vol.-4, Issue- 3, P. 195-203</w:t>
      </w:r>
    </w:p>
    <w:p w:rsidR="00591253" w:rsidRPr="008A567B" w:rsidRDefault="00591253" w:rsidP="00591253">
      <w:pPr>
        <w:pStyle w:val="Header"/>
        <w:rPr>
          <w:rFonts w:ascii="Times New Roman" w:hAnsi="Times New Roman"/>
        </w:rPr>
      </w:pPr>
    </w:p>
    <w:p w:rsidR="00591253" w:rsidRPr="000162BE" w:rsidRDefault="00591253" w:rsidP="00591253">
      <w:pPr>
        <w:spacing w:after="0" w:line="360" w:lineRule="auto"/>
        <w:jc w:val="both"/>
        <w:rPr>
          <w:rFonts w:asciiTheme="majorHAnsi" w:hAnsiTheme="majorHAnsi" w:cs="Times New Roman"/>
          <w:b/>
          <w:color w:val="000000"/>
          <w:sz w:val="24"/>
          <w:szCs w:val="24"/>
          <w:shd w:val="clear" w:color="auto" w:fill="FFFFFF"/>
        </w:rPr>
      </w:pPr>
      <w:r w:rsidRPr="000162BE">
        <w:rPr>
          <w:rFonts w:asciiTheme="majorHAnsi" w:hAnsiTheme="majorHAnsi" w:cs="Times New Roman"/>
          <w:b/>
          <w:color w:val="000000"/>
          <w:sz w:val="24"/>
          <w:szCs w:val="24"/>
          <w:highlight w:val="lightGray"/>
          <w:shd w:val="clear" w:color="auto" w:fill="FFFFFF"/>
        </w:rPr>
        <w:t>Original article</w:t>
      </w:r>
    </w:p>
    <w:p w:rsidR="00591253" w:rsidRDefault="00591253" w:rsidP="00591253">
      <w:pPr>
        <w:spacing w:after="0" w:line="360" w:lineRule="auto"/>
        <w:rPr>
          <w:rFonts w:asciiTheme="majorHAnsi" w:hAnsiTheme="majorHAnsi" w:cs="Times New Roman"/>
          <w:b/>
          <w:color w:val="0070C0"/>
          <w:sz w:val="28"/>
          <w:szCs w:val="28"/>
        </w:rPr>
      </w:pPr>
      <w:r w:rsidRPr="000162BE">
        <w:rPr>
          <w:rFonts w:asciiTheme="majorHAnsi" w:hAnsiTheme="majorHAnsi" w:cs="Times New Roman"/>
          <w:b/>
          <w:color w:val="0070C0"/>
          <w:sz w:val="28"/>
          <w:szCs w:val="28"/>
        </w:rPr>
        <w:t>Does your personality make you fat!!!- A</w:t>
      </w:r>
      <w:r>
        <w:rPr>
          <w:rFonts w:asciiTheme="majorHAnsi" w:hAnsiTheme="majorHAnsi" w:cs="Times New Roman"/>
          <w:b/>
          <w:color w:val="0070C0"/>
          <w:sz w:val="28"/>
          <w:szCs w:val="28"/>
        </w:rPr>
        <w:t xml:space="preserve"> study on young </w:t>
      </w:r>
      <w:proofErr w:type="spellStart"/>
      <w:r>
        <w:rPr>
          <w:rFonts w:asciiTheme="majorHAnsi" w:hAnsiTheme="majorHAnsi" w:cs="Times New Roman"/>
          <w:b/>
          <w:color w:val="0070C0"/>
          <w:sz w:val="28"/>
          <w:szCs w:val="28"/>
        </w:rPr>
        <w:t>prehypertensives</w:t>
      </w:r>
      <w:proofErr w:type="spellEnd"/>
    </w:p>
    <w:p w:rsidR="00591253" w:rsidRPr="00D058E3" w:rsidRDefault="00591253" w:rsidP="00591253">
      <w:pPr>
        <w:spacing w:after="0" w:line="360" w:lineRule="auto"/>
        <w:jc w:val="both"/>
        <w:rPr>
          <w:rFonts w:asciiTheme="majorHAnsi" w:hAnsiTheme="majorHAnsi" w:cs="Times New Roman"/>
          <w:b/>
          <w:color w:val="000000"/>
          <w:shd w:val="clear" w:color="auto" w:fill="FFFFFF"/>
        </w:rPr>
      </w:pP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Dr.S.Mangani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Mangalavalli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,</w:t>
      </w:r>
      <w:r w:rsidRPr="00D058E3">
        <w:rPr>
          <w:rFonts w:asciiTheme="majorHAnsi" w:hAnsiTheme="majorHAnsi" w:cs="Times New Roman"/>
          <w:color w:val="000000"/>
          <w:shd w:val="clear" w:color="auto" w:fill="FFFFFF"/>
        </w:rPr>
        <w:t xml:space="preserve">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Dr.S.Bethiun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Nesan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,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Dr.M.Senthilvelou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,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Dr.Shivayogappa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Teli</w:t>
      </w:r>
      <w:proofErr w:type="spellEnd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 xml:space="preserve">, </w:t>
      </w:r>
      <w:proofErr w:type="spellStart"/>
      <w:r w:rsidRPr="00D058E3">
        <w:rPr>
          <w:rFonts w:asciiTheme="majorHAnsi" w:hAnsiTheme="majorHAnsi" w:cs="Times New Roman"/>
          <w:b/>
          <w:color w:val="000000"/>
          <w:shd w:val="clear" w:color="auto" w:fill="FFFFFF"/>
        </w:rPr>
        <w:t>Dr.K.Soundariya</w:t>
      </w:r>
      <w:proofErr w:type="spellEnd"/>
    </w:p>
    <w:p w:rsidR="00591253" w:rsidRPr="000162BE" w:rsidRDefault="00591253" w:rsidP="00591253">
      <w:pPr>
        <w:spacing w:after="0" w:line="360" w:lineRule="auto"/>
        <w:jc w:val="both"/>
        <w:rPr>
          <w:rFonts w:asciiTheme="majorHAnsi" w:hAnsiTheme="majorHAnsi" w:cs="Times New Roman"/>
          <w:b/>
          <w:color w:val="000000"/>
          <w:shd w:val="clear" w:color="auto" w:fill="FFFFFF"/>
        </w:rPr>
      </w:pPr>
    </w:p>
    <w:p w:rsidR="00591253" w:rsidRPr="000162BE" w:rsidRDefault="00591253" w:rsidP="00591253">
      <w:pPr>
        <w:spacing w:after="0" w:line="360" w:lineRule="auto"/>
        <w:jc w:val="both"/>
        <w:rPr>
          <w:rFonts w:asciiTheme="majorHAnsi" w:hAnsiTheme="majorHAnsi" w:cs="Times New Roman"/>
          <w:sz w:val="18"/>
          <w:szCs w:val="18"/>
        </w:rPr>
      </w:pPr>
      <w:proofErr w:type="gram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 xml:space="preserve">Department of Physiology, Sri </w:t>
      </w:r>
      <w:proofErr w:type="spell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Manakula</w:t>
      </w:r>
      <w:proofErr w:type="spellEnd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Vinayagar</w:t>
      </w:r>
      <w:proofErr w:type="spellEnd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 xml:space="preserve"> Medical College and Hospital, </w:t>
      </w:r>
      <w:proofErr w:type="spell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Madagadipet</w:t>
      </w:r>
      <w:proofErr w:type="spellEnd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, Pondicherry- 605107.</w:t>
      </w:r>
      <w:proofErr w:type="gramEnd"/>
    </w:p>
    <w:p w:rsidR="00591253" w:rsidRPr="000162BE" w:rsidRDefault="00591253" w:rsidP="00591253">
      <w:pPr>
        <w:pBdr>
          <w:bottom w:val="single" w:sz="6" w:space="1" w:color="auto"/>
        </w:pBdr>
        <w:spacing w:after="0" w:line="360" w:lineRule="auto"/>
        <w:jc w:val="both"/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</w:pPr>
      <w:r w:rsidRPr="000162BE">
        <w:rPr>
          <w:rFonts w:asciiTheme="majorHAnsi" w:hAnsiTheme="majorHAnsi" w:cs="Times New Roman"/>
          <w:b/>
          <w:color w:val="000000"/>
          <w:sz w:val="18"/>
          <w:szCs w:val="18"/>
          <w:shd w:val="clear" w:color="auto" w:fill="FFFFFF"/>
        </w:rPr>
        <w:t xml:space="preserve">Corresponding author: </w:t>
      </w:r>
      <w:proofErr w:type="spell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Dr.S.Mangani</w:t>
      </w:r>
      <w:proofErr w:type="spellEnd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0162BE">
        <w:rPr>
          <w:rFonts w:asciiTheme="majorHAnsi" w:hAnsiTheme="majorHAnsi" w:cs="Times New Roman"/>
          <w:color w:val="000000"/>
          <w:sz w:val="18"/>
          <w:szCs w:val="18"/>
          <w:shd w:val="clear" w:color="auto" w:fill="FFFFFF"/>
        </w:rPr>
        <w:t>Mangalavalli</w:t>
      </w:r>
      <w:proofErr w:type="spellEnd"/>
    </w:p>
    <w:p w:rsidR="00591253" w:rsidRPr="000162BE" w:rsidRDefault="00591253" w:rsidP="0059125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591253" w:rsidRPr="000162BE" w:rsidRDefault="00591253" w:rsidP="0059125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162BE">
        <w:rPr>
          <w:rFonts w:ascii="Times New Roman" w:eastAsia="Times New Roman" w:hAnsi="Times New Roman" w:cs="Times New Roman"/>
          <w:b/>
          <w:sz w:val="20"/>
          <w:szCs w:val="20"/>
        </w:rPr>
        <w:t>Abstract:</w:t>
      </w:r>
    </w:p>
    <w:p w:rsidR="00591253" w:rsidRPr="000162BE" w:rsidRDefault="00591253" w:rsidP="00591253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162BE">
        <w:rPr>
          <w:rFonts w:ascii="Times New Roman" w:eastAsia="Times New Roman" w:hAnsi="Times New Roman" w:cs="Times New Roman"/>
          <w:b/>
          <w:sz w:val="18"/>
          <w:szCs w:val="18"/>
        </w:rPr>
        <w:t xml:space="preserve">Introduction: </w:t>
      </w:r>
      <w:r w:rsidRPr="000162BE">
        <w:rPr>
          <w:rFonts w:ascii="Times New Roman" w:hAnsi="Times New Roman" w:cs="Times New Roman"/>
          <w:sz w:val="18"/>
          <w:szCs w:val="18"/>
        </w:rPr>
        <w:t xml:space="preserve">The general healthy population is classified broadly into type-A and type-B personalities based on their response to stress. The difference between both the personalities, depend only on the fact as to how they respond to a stressful situation in different ways.  Stress predisposes a person to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state and then to hypertension in future. Stress, either acute mild stress or prolonged chronic stress, can  influence our appetite, there by predisposing type-A people – who are aggressive, hardworking, workaholics, stressed out people, to become obese. Our aim was to </w:t>
      </w:r>
      <w:r w:rsidRPr="000162BE">
        <w:rPr>
          <w:rFonts w:ascii="Times New Roman" w:eastAsia="Times New Roman" w:hAnsi="Times New Roman" w:cs="Times New Roman"/>
          <w:sz w:val="18"/>
          <w:szCs w:val="18"/>
        </w:rPr>
        <w:t xml:space="preserve">evaluate the association of overweight and obesity among type-A and type-B personalities with </w:t>
      </w:r>
      <w:proofErr w:type="spellStart"/>
      <w:r w:rsidRPr="000162BE">
        <w:rPr>
          <w:rFonts w:ascii="Times New Roman" w:eastAsia="Times New Roman" w:hAnsi="Times New Roman" w:cs="Times New Roman"/>
          <w:sz w:val="18"/>
          <w:szCs w:val="18"/>
        </w:rPr>
        <w:t>prehypertension</w:t>
      </w:r>
      <w:proofErr w:type="spellEnd"/>
      <w:r w:rsidRPr="000162BE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</w:p>
    <w:p w:rsidR="00591253" w:rsidRPr="000162BE" w:rsidRDefault="00591253" w:rsidP="0059125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62BE">
        <w:rPr>
          <w:rFonts w:ascii="Times New Roman" w:eastAsia="Times New Roman" w:hAnsi="Times New Roman" w:cs="Times New Roman"/>
          <w:b/>
          <w:sz w:val="18"/>
          <w:szCs w:val="18"/>
        </w:rPr>
        <w:t>Materials and methods:</w:t>
      </w:r>
      <w:r w:rsidRPr="000162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162BE">
        <w:rPr>
          <w:rFonts w:ascii="Times New Roman" w:hAnsi="Times New Roman" w:cs="Times New Roman"/>
          <w:sz w:val="18"/>
          <w:szCs w:val="18"/>
        </w:rPr>
        <w:t xml:space="preserve">The study was a Hospital based cross sectional study including 115 participants who were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and were categorized into type-A and type-B personality using a questionnaire. Height, weight was measured and BMI were calculated using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quetelet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index, and individuals were categorized into 2 groups - as overweight, obese and normal weight based on their BMI. </w:t>
      </w:r>
    </w:p>
    <w:p w:rsidR="00591253" w:rsidRDefault="00591253" w:rsidP="0059125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62BE">
        <w:rPr>
          <w:rFonts w:ascii="Times New Roman" w:hAnsi="Times New Roman" w:cs="Times New Roman"/>
          <w:b/>
          <w:sz w:val="18"/>
          <w:szCs w:val="18"/>
        </w:rPr>
        <w:t>Results:</w:t>
      </w:r>
      <w:r w:rsidRPr="000162BE">
        <w:rPr>
          <w:rFonts w:ascii="Times New Roman" w:hAnsi="Times New Roman" w:cs="Times New Roman"/>
          <w:sz w:val="18"/>
          <w:szCs w:val="18"/>
        </w:rPr>
        <w:t xml:space="preserve"> The prevalence of type-A  in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individuals was very high, further the association of overweight and obesity among type-A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prehypertensives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was statistically significant.(p&lt;0.001). </w:t>
      </w:r>
    </w:p>
    <w:p w:rsidR="00591253" w:rsidRPr="000162BE" w:rsidRDefault="00591253" w:rsidP="00591253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62BE">
        <w:rPr>
          <w:rFonts w:ascii="Times New Roman" w:hAnsi="Times New Roman" w:cs="Times New Roman"/>
          <w:b/>
          <w:sz w:val="18"/>
          <w:szCs w:val="18"/>
        </w:rPr>
        <w:t xml:space="preserve">Conclusion: </w:t>
      </w:r>
      <w:r w:rsidRPr="000162BE">
        <w:rPr>
          <w:rFonts w:ascii="Times New Roman" w:hAnsi="Times New Roman" w:cs="Times New Roman"/>
          <w:sz w:val="18"/>
          <w:szCs w:val="18"/>
        </w:rPr>
        <w:t xml:space="preserve">Thus, the present study proved that there is a marked increase in type-A personality among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prehypertensives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and there is a strong association of obesity and overweight with type-A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prehypertensives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 xml:space="preserve"> as compared with type-B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prehypertensives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>.</w:t>
      </w:r>
    </w:p>
    <w:p w:rsidR="00591253" w:rsidRPr="000162BE" w:rsidRDefault="00591253" w:rsidP="00591253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62BE">
        <w:rPr>
          <w:rFonts w:ascii="Times New Roman" w:hAnsi="Times New Roman" w:cs="Times New Roman"/>
          <w:b/>
          <w:sz w:val="18"/>
          <w:szCs w:val="18"/>
        </w:rPr>
        <w:t xml:space="preserve">Keywords:  </w:t>
      </w:r>
      <w:r w:rsidRPr="000162BE">
        <w:rPr>
          <w:rFonts w:ascii="Times New Roman" w:hAnsi="Times New Roman" w:cs="Times New Roman"/>
          <w:sz w:val="18"/>
          <w:szCs w:val="18"/>
        </w:rPr>
        <w:t xml:space="preserve">Type-A, Type-B personality, </w:t>
      </w:r>
      <w:proofErr w:type="spellStart"/>
      <w:r w:rsidRPr="000162BE">
        <w:rPr>
          <w:rFonts w:ascii="Times New Roman" w:hAnsi="Times New Roman" w:cs="Times New Roman"/>
          <w:sz w:val="18"/>
          <w:szCs w:val="18"/>
        </w:rPr>
        <w:t>Prehypertension</w:t>
      </w:r>
      <w:proofErr w:type="spellEnd"/>
      <w:r w:rsidRPr="000162BE">
        <w:rPr>
          <w:rFonts w:ascii="Times New Roman" w:hAnsi="Times New Roman" w:cs="Times New Roman"/>
          <w:sz w:val="18"/>
          <w:szCs w:val="18"/>
        </w:rPr>
        <w:t>, Obesity</w:t>
      </w:r>
    </w:p>
    <w:p w:rsidR="00591253" w:rsidRPr="000162BE" w:rsidRDefault="00591253" w:rsidP="005912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06104F" w:rsidRDefault="0006104F"/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91253"/>
    <w:rsid w:val="000061B3"/>
    <w:rsid w:val="0006104F"/>
    <w:rsid w:val="00274F00"/>
    <w:rsid w:val="00591253"/>
    <w:rsid w:val="00A83F59"/>
    <w:rsid w:val="00AE3137"/>
    <w:rsid w:val="00B7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25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591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591253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2015-06-25T09:12:00Z</dcterms:created>
  <dcterms:modified xsi:type="dcterms:W3CDTF">2015-06-25T09:13:00Z</dcterms:modified>
</cp:coreProperties>
</file>